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Theme="minorHAnsi" w:hAnsiTheme="minorHAnsi" w:cs="Aparajita"/>
          <w:b/>
          <w:bCs/>
          <w:color w:val="000000" w:themeColor="text1"/>
          <w:kern w:val="24"/>
        </w:rPr>
      </w:pPr>
      <w:r>
        <w:rPr>
          <w:rFonts w:asciiTheme="minorHAnsi" w:hAnsiTheme="minorHAnsi" w:cs="Aparajita"/>
          <w:b/>
          <w:bCs/>
          <w:color w:val="000000" w:themeColor="text1"/>
          <w:kern w:val="24"/>
        </w:rPr>
        <w:t>DESARROLLO ESTUDIANTIL</w:t>
      </w:r>
    </w:p>
    <w:p w:rsid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Theme="minorHAnsi" w:hAnsiTheme="minorHAnsi" w:cs="Aparajita"/>
          <w:b/>
          <w:bCs/>
          <w:color w:val="000000" w:themeColor="text1"/>
          <w:kern w:val="24"/>
        </w:rPr>
      </w:pPr>
      <w:r>
        <w:rPr>
          <w:rFonts w:asciiTheme="minorHAnsi" w:hAnsiTheme="minorHAnsi" w:cs="Aparajita"/>
          <w:b/>
          <w:bCs/>
          <w:color w:val="000000" w:themeColor="text1"/>
          <w:kern w:val="24"/>
        </w:rPr>
        <w:t>DIRECCIÓN DE DESARROLLO HUMANO-BIENESTAR UNIVERSITARIO</w:t>
      </w:r>
    </w:p>
    <w:p w:rsid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Theme="minorHAnsi" w:hAnsiTheme="minorHAnsi" w:cs="Aparajita"/>
          <w:b/>
          <w:bCs/>
          <w:color w:val="000000" w:themeColor="text1"/>
          <w:kern w:val="24"/>
        </w:rPr>
      </w:pPr>
      <w:r>
        <w:rPr>
          <w:rFonts w:asciiTheme="minorHAnsi" w:hAnsiTheme="minorHAnsi" w:cs="Aparajita"/>
          <w:b/>
          <w:bCs/>
          <w:color w:val="000000" w:themeColor="text1"/>
          <w:kern w:val="24"/>
        </w:rPr>
        <w:t>UNIVERSIDAD EAFIT</w:t>
      </w:r>
    </w:p>
    <w:p w:rsid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Theme="minorHAnsi" w:hAnsiTheme="minorHAnsi" w:cs="Aparajita"/>
          <w:b/>
          <w:bCs/>
          <w:color w:val="000000" w:themeColor="text1"/>
          <w:kern w:val="24"/>
        </w:rPr>
      </w:pPr>
    </w:p>
    <w:p w:rsid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Theme="minorHAnsi" w:hAnsiTheme="minorHAnsi" w:cs="Aparajita"/>
          <w:b/>
          <w:bCs/>
          <w:color w:val="000000" w:themeColor="text1"/>
          <w:kern w:val="24"/>
        </w:rPr>
      </w:pPr>
    </w:p>
    <w:p w:rsidR="00542288" w:rsidRPr="00542288" w:rsidRDefault="00542288" w:rsidP="00542288">
      <w:pPr>
        <w:pStyle w:val="NormalWeb"/>
        <w:spacing w:before="0" w:beforeAutospacing="0" w:after="0" w:afterAutospacing="0"/>
        <w:jc w:val="center"/>
        <w:textAlignment w:val="baseline"/>
        <w:rPr>
          <w:rFonts w:ascii="Aparajita" w:hAnsi="Aparajita" w:cs="Aparajita"/>
          <w:b/>
          <w:bCs/>
          <w:color w:val="000000" w:themeColor="text1"/>
          <w:kern w:val="24"/>
          <w:sz w:val="28"/>
          <w:szCs w:val="28"/>
        </w:rPr>
      </w:pPr>
      <w:r w:rsidRPr="00542288">
        <w:rPr>
          <w:rFonts w:ascii="Aparajita" w:hAnsi="Aparajita" w:cs="Aparajita"/>
          <w:b/>
          <w:bCs/>
          <w:color w:val="000000" w:themeColor="text1"/>
          <w:kern w:val="24"/>
          <w:sz w:val="28"/>
          <w:szCs w:val="28"/>
        </w:rPr>
        <w:t>FORMACIÓN Y DESARROLLO</w:t>
      </w:r>
    </w:p>
    <w:p w:rsidR="00542288" w:rsidRPr="00542288" w:rsidRDefault="00542288" w:rsidP="00542288">
      <w:pPr>
        <w:pStyle w:val="Sinespaciado"/>
        <w:jc w:val="center"/>
        <w:rPr>
          <w:rFonts w:ascii="Aparajita" w:hAnsi="Aparajita" w:cs="Aparajita"/>
          <w:b/>
          <w:sz w:val="28"/>
          <w:szCs w:val="28"/>
        </w:rPr>
      </w:pPr>
      <w:r w:rsidRPr="00542288">
        <w:rPr>
          <w:rFonts w:ascii="Aparajita" w:hAnsi="Aparajita" w:cs="Aparajita"/>
          <w:b/>
          <w:sz w:val="28"/>
          <w:szCs w:val="28"/>
        </w:rPr>
        <w:t>Servicios de apoyo que contribuyen al mejoramiento académico, laboral  y a la formación integral</w:t>
      </w:r>
    </w:p>
    <w:p w:rsidR="00542288" w:rsidRPr="00542288" w:rsidRDefault="00542288" w:rsidP="00542288">
      <w:pPr>
        <w:pStyle w:val="Sinespaciado"/>
        <w:jc w:val="both"/>
        <w:rPr>
          <w:sz w:val="24"/>
          <w:szCs w:val="24"/>
        </w:rPr>
      </w:pPr>
    </w:p>
    <w:p w:rsidR="00542288" w:rsidRPr="00542288" w:rsidRDefault="00542288" w:rsidP="00542288">
      <w:pPr>
        <w:pStyle w:val="Sinespaciado"/>
        <w:jc w:val="center"/>
        <w:rPr>
          <w:rFonts w:cs="Calibri"/>
          <w:b/>
          <w:sz w:val="24"/>
          <w:szCs w:val="24"/>
        </w:rPr>
      </w:pPr>
      <w:r w:rsidRPr="00542288">
        <w:rPr>
          <w:rFonts w:cs="Calibri"/>
          <w:b/>
          <w:sz w:val="24"/>
          <w:szCs w:val="24"/>
        </w:rPr>
        <w:t xml:space="preserve">CAPAZ: CONJUNTO DE ACTIVIDADES DE APOYO PARA EL APRENDIZAJE  </w:t>
      </w:r>
    </w:p>
    <w:p w:rsidR="00542288" w:rsidRPr="00542288" w:rsidRDefault="00542288" w:rsidP="00542288">
      <w:pPr>
        <w:pStyle w:val="Sinespaciado"/>
        <w:jc w:val="both"/>
        <w:rPr>
          <w:rFonts w:cs="Calibri"/>
          <w:sz w:val="24"/>
          <w:szCs w:val="24"/>
        </w:rPr>
      </w:pPr>
    </w:p>
    <w:p w:rsidR="00542288" w:rsidRPr="00542288" w:rsidRDefault="00542288" w:rsidP="00542288">
      <w:pPr>
        <w:pStyle w:val="Sinespaciado"/>
        <w:jc w:val="both"/>
        <w:rPr>
          <w:rFonts w:cs="Calibri"/>
          <w:sz w:val="24"/>
          <w:szCs w:val="24"/>
        </w:rPr>
      </w:pPr>
      <w:r w:rsidRPr="00542288">
        <w:rPr>
          <w:rFonts w:cs="Calibri"/>
          <w:sz w:val="24"/>
          <w:szCs w:val="24"/>
        </w:rPr>
        <w:t>Actividades encaminadas a favorecer el desarrollo de aptitudes y actitudes positivas hacia el aprendizaje, en las que los estudiantes pueden potenciar sus habilidades cognitivas y afectivas, para contribuir al desempeño académico y la permanencia de los estudiantes.</w:t>
      </w:r>
    </w:p>
    <w:p w:rsidR="00542288" w:rsidRPr="00542288" w:rsidRDefault="00542288" w:rsidP="00542288">
      <w:pPr>
        <w:pStyle w:val="Sinespaciado"/>
        <w:jc w:val="both"/>
        <w:rPr>
          <w:rFonts w:cs="Calibri"/>
          <w:sz w:val="24"/>
          <w:szCs w:val="24"/>
        </w:rPr>
      </w:pPr>
    </w:p>
    <w:p w:rsidR="00542288" w:rsidRPr="00542288" w:rsidRDefault="00542288" w:rsidP="00542288">
      <w:pPr>
        <w:pStyle w:val="Sinespaciado"/>
        <w:numPr>
          <w:ilvl w:val="0"/>
          <w:numId w:val="3"/>
        </w:numPr>
        <w:jc w:val="both"/>
        <w:rPr>
          <w:sz w:val="24"/>
          <w:szCs w:val="24"/>
        </w:rPr>
      </w:pPr>
      <w:r w:rsidRPr="00542288">
        <w:rPr>
          <w:b/>
          <w:sz w:val="24"/>
          <w:szCs w:val="24"/>
        </w:rPr>
        <w:t>Asesoría académica:</w:t>
      </w:r>
      <w:r w:rsidRPr="00542288">
        <w:rPr>
          <w:sz w:val="24"/>
          <w:szCs w:val="24"/>
        </w:rPr>
        <w:t xml:space="preserve"> citas grupales con monitor académico o profesor para el análisis y construcción gradual de los conceptos que el estudiante no comprende y le producen obstáculos en el aprendizaje; este acompañamiento se hace  teniendo en cuenta las bases cognitivas de cada consultante, los conocimientos previos, las pre concepciones erróneas y las inquietudes que se presentan durante el proceso de aprendizaje.</w:t>
      </w:r>
    </w:p>
    <w:p w:rsidR="00542288" w:rsidRDefault="00542288" w:rsidP="00542288">
      <w:pPr>
        <w:rPr>
          <w:rFonts w:asciiTheme="minorHAnsi" w:hAnsiTheme="minorHAnsi"/>
          <w:b/>
          <w:sz w:val="24"/>
          <w:szCs w:val="24"/>
        </w:rPr>
      </w:pPr>
    </w:p>
    <w:p w:rsidR="00542288" w:rsidRPr="00542288" w:rsidRDefault="00542288" w:rsidP="00542288">
      <w:pPr>
        <w:rPr>
          <w:rFonts w:asciiTheme="minorHAnsi" w:hAnsiTheme="minorHAnsi"/>
          <w:b/>
          <w:sz w:val="24"/>
          <w:szCs w:val="24"/>
        </w:rPr>
      </w:pPr>
      <w:r w:rsidRPr="00542288">
        <w:rPr>
          <w:rFonts w:asciiTheme="minorHAnsi" w:hAnsiTheme="minorHAnsi"/>
          <w:b/>
          <w:sz w:val="24"/>
          <w:szCs w:val="24"/>
        </w:rPr>
        <w:t>Políticas:</w:t>
      </w:r>
      <w:bookmarkStart w:id="0" w:name="_GoBack"/>
      <w:bookmarkEnd w:id="0"/>
    </w:p>
    <w:p w:rsidR="00542288" w:rsidRPr="00542288" w:rsidRDefault="00542288" w:rsidP="00542288">
      <w:pPr>
        <w:rPr>
          <w:rFonts w:asciiTheme="minorHAnsi" w:hAnsiTheme="minorHAnsi"/>
          <w:b/>
          <w:sz w:val="24"/>
          <w:szCs w:val="24"/>
        </w:rPr>
      </w:pPr>
    </w:p>
    <w:p w:rsidR="00542288" w:rsidRPr="00542288" w:rsidRDefault="00542288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 w:rsidRPr="00542288">
        <w:rPr>
          <w:rFonts w:asciiTheme="minorHAnsi" w:hAnsiTheme="minorHAnsi"/>
          <w:sz w:val="24"/>
          <w:szCs w:val="24"/>
        </w:rPr>
        <w:t>Población objetivo: Estudiantes de pregrado.</w:t>
      </w:r>
    </w:p>
    <w:p w:rsidR="00542288" w:rsidRPr="00542288" w:rsidRDefault="00542288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 w:rsidRPr="00542288">
        <w:rPr>
          <w:rFonts w:asciiTheme="minorHAnsi" w:hAnsiTheme="minorHAnsi"/>
          <w:sz w:val="24"/>
          <w:szCs w:val="24"/>
        </w:rPr>
        <w:t>Duración de cada asesoría: 1 hora semanal en cada materia solicitada.</w:t>
      </w:r>
    </w:p>
    <w:p w:rsidR="00542288" w:rsidRPr="00542288" w:rsidRDefault="00542288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 w:rsidRPr="00542288">
        <w:rPr>
          <w:rFonts w:asciiTheme="minorHAnsi" w:hAnsiTheme="minorHAnsi"/>
          <w:sz w:val="24"/>
          <w:szCs w:val="24"/>
        </w:rPr>
        <w:t>Metodología: asesorías grupales, con máximo 5 estudiantes, acompañadas por un monitor en docencia que guía el proceso de comprensión.</w:t>
      </w:r>
    </w:p>
    <w:p w:rsidR="00542288" w:rsidRPr="00542288" w:rsidRDefault="00DB4C52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Funciones</w:t>
      </w:r>
      <w:r w:rsidR="00542288" w:rsidRPr="00542288">
        <w:rPr>
          <w:rFonts w:asciiTheme="minorHAnsi" w:hAnsiTheme="minorHAnsi"/>
          <w:sz w:val="24"/>
          <w:szCs w:val="24"/>
        </w:rPr>
        <w:t xml:space="preserve"> del monitor: acompañar y guiar el proceso de comprensión, no le está permitido resolver ejercicios ni t</w:t>
      </w:r>
      <w:r>
        <w:rPr>
          <w:rFonts w:asciiTheme="minorHAnsi" w:hAnsiTheme="minorHAnsi"/>
          <w:sz w:val="24"/>
          <w:szCs w:val="24"/>
        </w:rPr>
        <w:t>areas del estudiante asesorado, diligenciar el registro de Asesoría Académica, aplicar la encuesta de satisfacción y entregarlos en Desarrollo Estudiantil oportunamente.</w:t>
      </w:r>
    </w:p>
    <w:p w:rsidR="00542288" w:rsidRDefault="00542288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 w:rsidRPr="00542288">
        <w:rPr>
          <w:rFonts w:asciiTheme="minorHAnsi" w:hAnsiTheme="minorHAnsi"/>
          <w:sz w:val="24"/>
          <w:szCs w:val="24"/>
        </w:rPr>
        <w:t>Papel del estudiante: rol activo en las asesorías, estudia previamente, lleva a la asesoría inquietudes y en ella desarrolla ejercicios que le generan dificultad con la guía del monitor</w:t>
      </w:r>
      <w:r>
        <w:rPr>
          <w:rFonts w:asciiTheme="minorHAnsi" w:hAnsiTheme="minorHAnsi"/>
          <w:sz w:val="24"/>
          <w:szCs w:val="24"/>
        </w:rPr>
        <w:t>.</w:t>
      </w:r>
    </w:p>
    <w:p w:rsidR="00DB4C52" w:rsidRPr="00DB4C52" w:rsidRDefault="00364E04" w:rsidP="00DB4C52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Requisitos para ser monitor: Cumplir con las condiciones establecidas por Beneficios y Compensación, tener promedio crédito semestre igual o superior a 4.0, participar en el Curso de formación a monitores. </w:t>
      </w:r>
    </w:p>
    <w:p w:rsidR="00542288" w:rsidRDefault="00542288" w:rsidP="00542288">
      <w:pPr>
        <w:pStyle w:val="Prrafodelista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En caso de requerir la contratación de profesionales, se deben tener en cuenta los siguientes elementos:</w:t>
      </w:r>
    </w:p>
    <w:p w:rsidR="00542288" w:rsidRPr="00542288" w:rsidRDefault="00542288" w:rsidP="00542288">
      <w:pPr>
        <w:pStyle w:val="Prrafodelista"/>
        <w:numPr>
          <w:ilvl w:val="1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Se da </w:t>
      </w:r>
      <w:r w:rsidRPr="00542288">
        <w:rPr>
          <w:rFonts w:asciiTheme="minorHAnsi" w:hAnsiTheme="minorHAnsi"/>
          <w:sz w:val="24"/>
          <w:szCs w:val="24"/>
        </w:rPr>
        <w:t xml:space="preserve">prioridad a las asesorías ofrecidas con monitores en docencia, y </w:t>
      </w:r>
      <w:r>
        <w:rPr>
          <w:rFonts w:asciiTheme="minorHAnsi" w:hAnsiTheme="minorHAnsi"/>
          <w:sz w:val="24"/>
          <w:szCs w:val="24"/>
        </w:rPr>
        <w:t>se tendrá</w:t>
      </w:r>
      <w:r w:rsidRPr="00542288">
        <w:rPr>
          <w:rFonts w:asciiTheme="minorHAnsi" w:hAnsiTheme="minorHAnsi"/>
          <w:sz w:val="24"/>
          <w:szCs w:val="24"/>
        </w:rPr>
        <w:t xml:space="preserve"> en cuenta a los asesores para remitirles casos especiales.</w:t>
      </w:r>
    </w:p>
    <w:p w:rsidR="00542288" w:rsidRPr="00542288" w:rsidRDefault="00542288" w:rsidP="00542288">
      <w:pPr>
        <w:pStyle w:val="Prrafodelista"/>
        <w:numPr>
          <w:ilvl w:val="1"/>
          <w:numId w:val="5"/>
        </w:numPr>
        <w:rPr>
          <w:rFonts w:asciiTheme="minorHAnsi" w:hAnsiTheme="minorHAnsi"/>
          <w:sz w:val="24"/>
          <w:szCs w:val="24"/>
        </w:rPr>
      </w:pPr>
      <w:r w:rsidRPr="00542288">
        <w:rPr>
          <w:rFonts w:asciiTheme="minorHAnsi" w:hAnsiTheme="minorHAnsi"/>
          <w:sz w:val="24"/>
          <w:szCs w:val="24"/>
        </w:rPr>
        <w:t xml:space="preserve">Como asesores, </w:t>
      </w:r>
      <w:r>
        <w:rPr>
          <w:rFonts w:asciiTheme="minorHAnsi" w:hAnsiTheme="minorHAnsi"/>
          <w:sz w:val="24"/>
          <w:szCs w:val="24"/>
        </w:rPr>
        <w:t xml:space="preserve">se les solicitarán </w:t>
      </w:r>
      <w:r w:rsidRPr="00542288">
        <w:rPr>
          <w:rFonts w:asciiTheme="minorHAnsi" w:hAnsiTheme="minorHAnsi"/>
          <w:sz w:val="24"/>
          <w:szCs w:val="24"/>
        </w:rPr>
        <w:t xml:space="preserve">dos horas disponibles por semana para programar su agenda, pudiendo así atender un máximo de 10 estudiantes. </w:t>
      </w:r>
    </w:p>
    <w:p w:rsidR="00F63BC9" w:rsidRPr="00B0056B" w:rsidRDefault="00542288" w:rsidP="002B2811">
      <w:pPr>
        <w:pStyle w:val="Prrafodelista"/>
        <w:numPr>
          <w:ilvl w:val="1"/>
          <w:numId w:val="5"/>
        </w:numPr>
        <w:rPr>
          <w:rFonts w:asciiTheme="minorHAnsi" w:hAnsiTheme="minorHAnsi"/>
          <w:sz w:val="24"/>
          <w:szCs w:val="24"/>
        </w:rPr>
      </w:pPr>
      <w:r w:rsidRPr="00B0056B">
        <w:rPr>
          <w:rFonts w:asciiTheme="minorHAnsi" w:hAnsiTheme="minorHAnsi"/>
          <w:sz w:val="24"/>
          <w:szCs w:val="24"/>
        </w:rPr>
        <w:t>El valor de la hora-salario para los asesores será el correspondiente al primer escalafón docente.</w:t>
      </w:r>
    </w:p>
    <w:sectPr w:rsidR="00F63BC9" w:rsidRPr="00B0056B" w:rsidSect="00DB4C52">
      <w:headerReference w:type="default" r:id="rId7"/>
      <w:pgSz w:w="12240" w:h="15840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2288" w:rsidRDefault="00542288" w:rsidP="00542288">
      <w:r>
        <w:separator/>
      </w:r>
    </w:p>
  </w:endnote>
  <w:endnote w:type="continuationSeparator" w:id="0">
    <w:p w:rsidR="00542288" w:rsidRDefault="00542288" w:rsidP="00542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2288" w:rsidRDefault="00542288" w:rsidP="00542288">
      <w:r>
        <w:separator/>
      </w:r>
    </w:p>
  </w:footnote>
  <w:footnote w:type="continuationSeparator" w:id="0">
    <w:p w:rsidR="00542288" w:rsidRDefault="00542288" w:rsidP="00542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2288" w:rsidRDefault="00542288">
    <w:pPr>
      <w:pStyle w:val="Encabezado"/>
    </w:pPr>
    <w:r>
      <w:rPr>
        <w:noProof/>
        <w:lang w:eastAsia="es-CO"/>
      </w:rPr>
      <w:drawing>
        <wp:inline distT="0" distB="0" distL="0" distR="0">
          <wp:extent cx="871314" cy="359417"/>
          <wp:effectExtent l="0" t="0" r="5080" b="254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afit - copi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7018" cy="374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8410A"/>
    <w:multiLevelType w:val="hybridMultilevel"/>
    <w:tmpl w:val="DEECAE0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E208AB"/>
    <w:multiLevelType w:val="hybridMultilevel"/>
    <w:tmpl w:val="6F38582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C5D4092"/>
    <w:multiLevelType w:val="hybridMultilevel"/>
    <w:tmpl w:val="C4903AD2"/>
    <w:lvl w:ilvl="0" w:tplc="BB1489E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A247F5"/>
    <w:multiLevelType w:val="hybridMultilevel"/>
    <w:tmpl w:val="904EA6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288"/>
    <w:rsid w:val="00364E04"/>
    <w:rsid w:val="00542288"/>
    <w:rsid w:val="00B0056B"/>
    <w:rsid w:val="00DB4C52"/>
    <w:rsid w:val="00F6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5:chartTrackingRefBased/>
  <w15:docId w15:val="{E8F78A01-8F46-4301-8FB7-5A6E881D3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2288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42288"/>
    <w:pPr>
      <w:ind w:left="720"/>
    </w:pPr>
  </w:style>
  <w:style w:type="paragraph" w:styleId="Sinespaciado">
    <w:name w:val="No Spacing"/>
    <w:uiPriority w:val="1"/>
    <w:qFormat/>
    <w:rsid w:val="00542288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54228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CO"/>
    </w:rPr>
  </w:style>
  <w:style w:type="paragraph" w:styleId="Encabezado">
    <w:name w:val="header"/>
    <w:basedOn w:val="Normal"/>
    <w:link w:val="EncabezadoCar"/>
    <w:uiPriority w:val="99"/>
    <w:unhideWhenUsed/>
    <w:rsid w:val="005422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42288"/>
    <w:rPr>
      <w:rFonts w:ascii="Calibri" w:eastAsia="Times New Roman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5422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42288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31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95F811CBA3414EB7FB86C871894D3F" ma:contentTypeVersion="1" ma:contentTypeDescription="Crear nuevo documento." ma:contentTypeScope="" ma:versionID="5d1ae4b964e71b53fe0481c2eeefde3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3850705-EEE2-4C1A-9EE9-DD973CD875A8}"/>
</file>

<file path=customXml/itemProps2.xml><?xml version="1.0" encoding="utf-8"?>
<ds:datastoreItem xmlns:ds="http://schemas.openxmlformats.org/officeDocument/2006/customXml" ds:itemID="{2020F157-976A-4FCB-8CC5-D9E0F706CC51}"/>
</file>

<file path=customXml/itemProps3.xml><?xml version="1.0" encoding="utf-8"?>
<ds:datastoreItem xmlns:ds="http://schemas.openxmlformats.org/officeDocument/2006/customXml" ds:itemID="{E26535C9-96E2-4D32-953B-EE82C4E6D6E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368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Moreno Osorio</dc:creator>
  <cp:keywords/>
  <dc:description/>
  <cp:lastModifiedBy>Sara Moreno Osorio</cp:lastModifiedBy>
  <cp:revision>3</cp:revision>
  <dcterms:created xsi:type="dcterms:W3CDTF">2015-05-13T00:13:00Z</dcterms:created>
  <dcterms:modified xsi:type="dcterms:W3CDTF">2015-05-13T00:31:00Z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0x010100A995F811CBA3414EB7FB86C871894D3F</vt:lpwstr>
  </property>
  <property fmtid="{D5CDD505-2E9C-101B-9397-08002B2CF9AE}" pid="3" name="Order">
    <vt:r8>100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